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87" w:rsidRPr="00E9284A" w:rsidRDefault="009F2687" w:rsidP="009F2687">
      <w:pPr>
        <w:pStyle w:val="1"/>
        <w:ind w:right="142"/>
        <w:jc w:val="center"/>
        <w:rPr>
          <w:b/>
          <w:sz w:val="24"/>
          <w:szCs w:val="24"/>
        </w:rPr>
      </w:pPr>
      <w:r w:rsidRPr="00E9284A">
        <w:rPr>
          <w:b/>
          <w:sz w:val="24"/>
          <w:szCs w:val="24"/>
        </w:rPr>
        <w:t>Тарифы по аренде индивидуальных банковских ячеек</w:t>
      </w:r>
    </w:p>
    <w:p w:rsidR="009F2687" w:rsidRPr="00E9284A" w:rsidRDefault="009F2687" w:rsidP="009F2687">
      <w:pPr>
        <w:pStyle w:val="1"/>
        <w:ind w:right="142"/>
        <w:jc w:val="center"/>
        <w:rPr>
          <w:sz w:val="24"/>
          <w:szCs w:val="24"/>
        </w:rPr>
      </w:pPr>
    </w:p>
    <w:tbl>
      <w:tblPr>
        <w:tblW w:w="986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3260"/>
        <w:gridCol w:w="2977"/>
        <w:gridCol w:w="2835"/>
      </w:tblGrid>
      <w:tr w:rsidR="009F2687" w:rsidRPr="00E9284A" w:rsidTr="00C71B4A">
        <w:trPr>
          <w:trHeight w:val="521"/>
        </w:trPr>
        <w:tc>
          <w:tcPr>
            <w:tcW w:w="793" w:type="dxa"/>
            <w:vAlign w:val="center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Вид операции</w:t>
            </w:r>
          </w:p>
        </w:tc>
        <w:tc>
          <w:tcPr>
            <w:tcW w:w="2977" w:type="dxa"/>
            <w:vAlign w:val="center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Размер тарифа при условии доступа одного лица</w:t>
            </w:r>
          </w:p>
        </w:tc>
        <w:tc>
          <w:tcPr>
            <w:tcW w:w="2835" w:type="dxa"/>
            <w:vAlign w:val="center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Размер тарифа при условии доступа более одного лица</w:t>
            </w:r>
          </w:p>
        </w:tc>
      </w:tr>
      <w:tr w:rsidR="009F2687" w:rsidRPr="00E9284A" w:rsidTr="00C71B4A">
        <w:trPr>
          <w:trHeight w:val="726"/>
        </w:trPr>
        <w:tc>
          <w:tcPr>
            <w:tcW w:w="793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7.1.</w:t>
            </w:r>
          </w:p>
        </w:tc>
        <w:tc>
          <w:tcPr>
            <w:tcW w:w="3260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spacing w:after="120"/>
              <w:ind w:left="283"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Внесение страхового залога </w:t>
            </w:r>
          </w:p>
        </w:tc>
        <w:tc>
          <w:tcPr>
            <w:tcW w:w="2977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4000 рублей. 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НДС не взимается.</w:t>
            </w:r>
          </w:p>
        </w:tc>
        <w:tc>
          <w:tcPr>
            <w:tcW w:w="2835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4000 рублей. 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НДС не взимается.</w:t>
            </w:r>
          </w:p>
        </w:tc>
      </w:tr>
      <w:tr w:rsidR="009F2687" w:rsidRPr="00E9284A" w:rsidTr="00C71B4A">
        <w:trPr>
          <w:trHeight w:val="736"/>
        </w:trPr>
        <w:tc>
          <w:tcPr>
            <w:tcW w:w="793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7.2.</w:t>
            </w:r>
          </w:p>
        </w:tc>
        <w:tc>
          <w:tcPr>
            <w:tcW w:w="3260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Аренда индивидуальной  банковской ячейки 400х220х50 (малой)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 месяц – 1200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 месяца – 2400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6 месяцев – 4800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12 месяцев – 7200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24 месяца – 14400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36 месяцев – 21600 рублей,</w:t>
            </w:r>
            <w:r w:rsidRPr="00E9284A">
              <w:rPr>
                <w:sz w:val="24"/>
                <w:szCs w:val="24"/>
              </w:rPr>
              <w:br/>
              <w:t>в т.ч. НДС</w:t>
            </w:r>
          </w:p>
        </w:tc>
        <w:tc>
          <w:tcPr>
            <w:tcW w:w="2835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 месяц - 2400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 месяца – 4800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6 месяцев – 9600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12 месяцев – 14400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24 месяца – 28800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36 месяцев – 43200 рублей,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в т.ч. НДС</w:t>
            </w:r>
          </w:p>
        </w:tc>
      </w:tr>
      <w:tr w:rsidR="009F2687" w:rsidRPr="00E9284A" w:rsidTr="00C71B4A">
        <w:tc>
          <w:tcPr>
            <w:tcW w:w="793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7.3.</w:t>
            </w:r>
          </w:p>
        </w:tc>
        <w:tc>
          <w:tcPr>
            <w:tcW w:w="3260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Аренда индивидуальной банковской ячейки 400х220х230 (средней)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      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 месяц - 1800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 месяца – 3600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6 месяцев – 6000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12месяцев – 8400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24 месяца – 16800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36 месяцев – 25200 рублей,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в т.ч. НДС</w:t>
            </w:r>
          </w:p>
        </w:tc>
        <w:tc>
          <w:tcPr>
            <w:tcW w:w="2835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 месяц - 3600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 месяца – 7200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6 месяцев – 12000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12месяцев – 16800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24 месяца – 33600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36 месяцев – 50400 рублей,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в т.ч. НДС</w:t>
            </w:r>
          </w:p>
        </w:tc>
      </w:tr>
      <w:tr w:rsidR="009F2687" w:rsidRPr="00E9284A" w:rsidTr="00C71B4A">
        <w:trPr>
          <w:trHeight w:val="1785"/>
        </w:trPr>
        <w:tc>
          <w:tcPr>
            <w:tcW w:w="793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7.4.</w:t>
            </w:r>
          </w:p>
        </w:tc>
        <w:tc>
          <w:tcPr>
            <w:tcW w:w="3260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Аренда индивидуальной банковской ячейки 400х220х400 (большой)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      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 месяц - 2400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 месяца – 4800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6 месяцев – 7200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12 месяцев – 9600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24 месяца – 19200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36 месяцев – 28800 рублей,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в т.ч. НДС</w:t>
            </w:r>
          </w:p>
        </w:tc>
        <w:tc>
          <w:tcPr>
            <w:tcW w:w="2835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1 месяц - 4800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 месяца – 9600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6 месяцев – 14400 рублей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12 месяцев – 19200 рублей 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24 месяца – 38400 рублей</w:t>
            </w:r>
          </w:p>
          <w:p w:rsidR="009F2687" w:rsidRPr="00E9284A" w:rsidRDefault="009F2687" w:rsidP="00C71B4A">
            <w:pPr>
              <w:pStyle w:val="1"/>
              <w:spacing w:after="120"/>
              <w:ind w:left="283"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36 месяцев – 57600 рублей,</w:t>
            </w:r>
          </w:p>
          <w:p w:rsidR="009F2687" w:rsidRPr="00E9284A" w:rsidRDefault="009F2687" w:rsidP="00C71B4A">
            <w:pPr>
              <w:pStyle w:val="1"/>
              <w:spacing w:after="120"/>
              <w:ind w:left="283"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в т.ч. НДС</w:t>
            </w:r>
          </w:p>
        </w:tc>
      </w:tr>
      <w:tr w:rsidR="009F2687" w:rsidRPr="00E9284A" w:rsidTr="00C71B4A">
        <w:trPr>
          <w:trHeight w:val="900"/>
        </w:trPr>
        <w:tc>
          <w:tcPr>
            <w:tcW w:w="793" w:type="dxa"/>
            <w:vMerge w:val="restart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7.5.</w:t>
            </w:r>
          </w:p>
        </w:tc>
        <w:tc>
          <w:tcPr>
            <w:tcW w:w="3260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ШТРАФЫ: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За каждый день просрочки платежа при окончании срока аренды</w:t>
            </w:r>
          </w:p>
        </w:tc>
        <w:tc>
          <w:tcPr>
            <w:tcW w:w="2977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50/60/70 рублей*. 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НДС не взимается.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80/90/100 рублей*. НДС не взимается.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9F2687" w:rsidRPr="00E9284A" w:rsidTr="00C71B4A">
        <w:trPr>
          <w:trHeight w:val="440"/>
        </w:trPr>
        <w:tc>
          <w:tcPr>
            <w:tcW w:w="793" w:type="dxa"/>
            <w:vMerge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За срочное вскрытие ячейки механическим путем</w:t>
            </w:r>
          </w:p>
        </w:tc>
        <w:tc>
          <w:tcPr>
            <w:tcW w:w="2977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3000 рублей, в т.ч. НДС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3000 рублей, в т.ч. НДС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9F2687" w:rsidRPr="00E9284A" w:rsidTr="00C71B4A">
        <w:trPr>
          <w:trHeight w:val="507"/>
        </w:trPr>
        <w:tc>
          <w:tcPr>
            <w:tcW w:w="793" w:type="dxa"/>
            <w:vMerge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За хранение имущества, изъятого из ячейки</w:t>
            </w:r>
          </w:p>
        </w:tc>
        <w:tc>
          <w:tcPr>
            <w:tcW w:w="2977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5000 рублей, в т.ч. НДС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(за весь срок хранения)</w:t>
            </w:r>
          </w:p>
        </w:tc>
        <w:tc>
          <w:tcPr>
            <w:tcW w:w="2835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5000 рублей, в т.ч. НДС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(за весь срок хранения)</w:t>
            </w:r>
          </w:p>
        </w:tc>
      </w:tr>
      <w:tr w:rsidR="009F2687" w:rsidRPr="00E9284A" w:rsidTr="00C71B4A">
        <w:trPr>
          <w:trHeight w:val="718"/>
        </w:trPr>
        <w:tc>
          <w:tcPr>
            <w:tcW w:w="793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7.6.</w:t>
            </w:r>
          </w:p>
        </w:tc>
        <w:tc>
          <w:tcPr>
            <w:tcW w:w="3260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Проверка подлинности и пересчет 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банкнот по желанию клиента</w:t>
            </w:r>
          </w:p>
        </w:tc>
        <w:tc>
          <w:tcPr>
            <w:tcW w:w="2977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 xml:space="preserve">0,25 % от суммы. 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НДС не взимается.</w:t>
            </w:r>
          </w:p>
        </w:tc>
        <w:tc>
          <w:tcPr>
            <w:tcW w:w="2835" w:type="dxa"/>
          </w:tcPr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0,25 % от суммы.</w:t>
            </w:r>
          </w:p>
          <w:p w:rsidR="009F2687" w:rsidRPr="00E9284A" w:rsidRDefault="009F2687" w:rsidP="00C71B4A">
            <w:pPr>
              <w:pStyle w:val="1"/>
              <w:ind w:right="142"/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НДС не взимается.</w:t>
            </w:r>
          </w:p>
        </w:tc>
      </w:tr>
    </w:tbl>
    <w:p w:rsidR="009F2687" w:rsidRPr="00E9284A" w:rsidRDefault="009F2687" w:rsidP="009F2687">
      <w:pPr>
        <w:pStyle w:val="1"/>
        <w:ind w:right="142"/>
        <w:jc w:val="center"/>
        <w:rPr>
          <w:sz w:val="24"/>
          <w:szCs w:val="24"/>
        </w:rPr>
      </w:pPr>
    </w:p>
    <w:p w:rsidR="009F2687" w:rsidRPr="00E9284A" w:rsidRDefault="009F2687" w:rsidP="009F2687">
      <w:pPr>
        <w:pStyle w:val="1"/>
        <w:ind w:right="142"/>
        <w:jc w:val="center"/>
        <w:rPr>
          <w:sz w:val="24"/>
          <w:szCs w:val="24"/>
        </w:rPr>
      </w:pPr>
      <w:r w:rsidRPr="00E9284A">
        <w:rPr>
          <w:sz w:val="24"/>
          <w:szCs w:val="24"/>
        </w:rPr>
        <w:t>Минимальный  срок аренды – 1 месяц.</w:t>
      </w:r>
    </w:p>
    <w:p w:rsidR="009F2687" w:rsidRPr="00E9284A" w:rsidRDefault="009F2687" w:rsidP="009F2687">
      <w:pPr>
        <w:pStyle w:val="1"/>
        <w:ind w:right="142"/>
        <w:jc w:val="center"/>
        <w:rPr>
          <w:sz w:val="24"/>
          <w:szCs w:val="24"/>
        </w:rPr>
      </w:pPr>
      <w:r w:rsidRPr="00E9284A">
        <w:rPr>
          <w:sz w:val="24"/>
          <w:szCs w:val="24"/>
        </w:rPr>
        <w:t>Внесение арендной платы по договору аренды единовременно в полном объеме за весь срок аренды при заключении договора.</w:t>
      </w:r>
    </w:p>
    <w:p w:rsidR="009F2687" w:rsidRPr="00E9284A" w:rsidRDefault="009F2687" w:rsidP="009F2687">
      <w:pPr>
        <w:pStyle w:val="1"/>
        <w:ind w:right="142"/>
        <w:jc w:val="center"/>
        <w:rPr>
          <w:sz w:val="24"/>
          <w:szCs w:val="24"/>
        </w:rPr>
      </w:pPr>
    </w:p>
    <w:p w:rsidR="009F2687" w:rsidRPr="00E9284A" w:rsidRDefault="009F2687" w:rsidP="009F2687">
      <w:pPr>
        <w:pStyle w:val="1"/>
        <w:ind w:right="142"/>
        <w:jc w:val="center"/>
        <w:rPr>
          <w:sz w:val="24"/>
          <w:szCs w:val="24"/>
        </w:rPr>
      </w:pPr>
      <w:r w:rsidRPr="00E9284A">
        <w:rPr>
          <w:sz w:val="24"/>
          <w:szCs w:val="24"/>
        </w:rPr>
        <w:t>При досрочном расторжении договора аренды индивидуальной банковской ячейки по инициативе клиента сумма аренды, внесенная клиентом, не возвращается.</w:t>
      </w:r>
    </w:p>
    <w:p w:rsidR="009F2687" w:rsidRPr="00E9284A" w:rsidRDefault="009F2687" w:rsidP="009F2687">
      <w:pPr>
        <w:pStyle w:val="1"/>
        <w:ind w:right="142"/>
        <w:jc w:val="center"/>
        <w:rPr>
          <w:sz w:val="24"/>
          <w:szCs w:val="24"/>
        </w:rPr>
      </w:pPr>
      <w:r w:rsidRPr="00E9284A">
        <w:rPr>
          <w:sz w:val="24"/>
          <w:szCs w:val="24"/>
        </w:rPr>
        <w:t>*  Сумма штрафа взимается  в зависимости от размера индивидуального сейфа:   400х220х50 / 400х220х230 / 400х220х400</w:t>
      </w:r>
    </w:p>
    <w:p w:rsidR="00BF1473" w:rsidRDefault="00BF1473"/>
    <w:sectPr w:rsidR="00BF1473" w:rsidSect="00BF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687"/>
    <w:rsid w:val="009F2687"/>
    <w:rsid w:val="00B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7"/>
    <w:pPr>
      <w:spacing w:after="0" w:line="240" w:lineRule="auto"/>
    </w:pPr>
    <w:rPr>
      <w:rFonts w:ascii="Comic Sans MS" w:eastAsia="Times New Roman" w:hAnsi="Comic Sans MS" w:cs="Times New Roman"/>
      <w:i/>
      <w:shadow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2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2019-12-23T07:58:00Z</dcterms:created>
  <dcterms:modified xsi:type="dcterms:W3CDTF">2019-12-23T08:03:00Z</dcterms:modified>
</cp:coreProperties>
</file>